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4258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>
        <w:rPr>
          <w:rFonts w:ascii="Calibri" w:hAnsi="Calibri"/>
          <w:b/>
        </w:rPr>
        <w:t xml:space="preserve"> КОЛОДЦЫ</w:t>
      </w:r>
    </w:p>
    <w:p w14:paraId="6372199C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71BD31A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683D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BB95" w14:textId="77777777" w:rsidR="008D6F2D" w:rsidRDefault="008D6F2D" w:rsidP="00A04053"/>
        </w:tc>
      </w:tr>
      <w:tr w:rsidR="008D6F2D" w14:paraId="5C34C426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68413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58D91" w14:textId="77777777" w:rsidR="008D6F2D" w:rsidRDefault="008D6F2D" w:rsidP="00A04053"/>
        </w:tc>
      </w:tr>
      <w:tr w:rsidR="008D6F2D" w14:paraId="19BE3258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D9CB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217A" w14:textId="77777777" w:rsidR="008D6F2D" w:rsidRDefault="008D6F2D" w:rsidP="00A04053"/>
        </w:tc>
      </w:tr>
      <w:tr w:rsidR="008D6F2D" w14:paraId="4657134F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E1876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D2D13" w14:textId="77777777" w:rsidR="008D6F2D" w:rsidRDefault="008D6F2D" w:rsidP="00A04053"/>
        </w:tc>
      </w:tr>
    </w:tbl>
    <w:p w14:paraId="158C9CA3" w14:textId="77777777" w:rsidR="008D6F2D" w:rsidRDefault="008D6F2D" w:rsidP="002959A3">
      <w:pPr>
        <w:pStyle w:val="ac"/>
        <w:rPr>
          <w:rFonts w:cstheme="minorHAnsi"/>
          <w:sz w:val="24"/>
          <w:szCs w:val="24"/>
        </w:rPr>
      </w:pPr>
    </w:p>
    <w:tbl>
      <w:tblPr>
        <w:tblStyle w:val="12"/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64"/>
        <w:gridCol w:w="2552"/>
        <w:gridCol w:w="2410"/>
      </w:tblGrid>
      <w:tr w:rsidR="008E28EC" w:rsidRPr="001E492C" w14:paraId="320DC174" w14:textId="77777777" w:rsidTr="00547A98">
        <w:tc>
          <w:tcPr>
            <w:tcW w:w="5358" w:type="dxa"/>
            <w:gridSpan w:val="2"/>
            <w:shd w:val="clear" w:color="auto" w:fill="8DB3E2" w:themeFill="text2" w:themeFillTint="66"/>
            <w:vAlign w:val="center"/>
          </w:tcPr>
          <w:p w14:paraId="4E61D203" w14:textId="77777777" w:rsidR="008E28EC" w:rsidRPr="005C4E06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19C28ACB" w14:textId="77777777" w:rsidR="008E28EC" w:rsidRPr="005C4E06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57534F15" w14:textId="77777777" w:rsidR="008E28EC" w:rsidRPr="005C4E06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8E28EC" w:rsidRPr="001E492C" w14:paraId="78F98C76" w14:textId="77777777" w:rsidTr="00547A98">
        <w:tc>
          <w:tcPr>
            <w:tcW w:w="2694" w:type="dxa"/>
            <w:vMerge w:val="restart"/>
            <w:vAlign w:val="center"/>
          </w:tcPr>
          <w:p w14:paraId="54C35D66" w14:textId="77777777" w:rsidR="008E28EC" w:rsidRPr="00B94399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колодца</w:t>
            </w:r>
          </w:p>
        </w:tc>
        <w:tc>
          <w:tcPr>
            <w:tcW w:w="2664" w:type="dxa"/>
            <w:vAlign w:val="center"/>
          </w:tcPr>
          <w:p w14:paraId="65E2FF39" w14:textId="77777777" w:rsidR="008E28EC" w:rsidRPr="00B94399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Линейный</w:t>
            </w:r>
          </w:p>
        </w:tc>
        <w:tc>
          <w:tcPr>
            <w:tcW w:w="4962" w:type="dxa"/>
            <w:gridSpan w:val="2"/>
            <w:vAlign w:val="center"/>
          </w:tcPr>
          <w:p w14:paraId="5066207F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70159D3D" w14:textId="77777777" w:rsidTr="00547A98">
        <w:tc>
          <w:tcPr>
            <w:tcW w:w="2694" w:type="dxa"/>
            <w:vMerge/>
            <w:vAlign w:val="center"/>
          </w:tcPr>
          <w:p w14:paraId="188E9364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  <w:vAlign w:val="center"/>
          </w:tcPr>
          <w:p w14:paraId="30B91502" w14:textId="77777777" w:rsidR="008E28EC" w:rsidRPr="00B94399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Поворотный</w:t>
            </w:r>
          </w:p>
        </w:tc>
        <w:tc>
          <w:tcPr>
            <w:tcW w:w="4962" w:type="dxa"/>
            <w:gridSpan w:val="2"/>
            <w:vAlign w:val="center"/>
          </w:tcPr>
          <w:p w14:paraId="4767B19D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47819EA8" w14:textId="77777777" w:rsidTr="00547A98">
        <w:tc>
          <w:tcPr>
            <w:tcW w:w="2694" w:type="dxa"/>
            <w:vMerge/>
          </w:tcPr>
          <w:p w14:paraId="083E18C3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51489E05" w14:textId="77777777" w:rsidR="008E28EC" w:rsidRPr="00B94399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Контрольный</w:t>
            </w:r>
          </w:p>
        </w:tc>
        <w:tc>
          <w:tcPr>
            <w:tcW w:w="4962" w:type="dxa"/>
            <w:gridSpan w:val="2"/>
          </w:tcPr>
          <w:p w14:paraId="69E313F5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28B2D72F" w14:textId="77777777" w:rsidTr="00547A98">
        <w:tc>
          <w:tcPr>
            <w:tcW w:w="2694" w:type="dxa"/>
            <w:vMerge/>
          </w:tcPr>
          <w:p w14:paraId="52B06826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549860D5" w14:textId="77777777" w:rsidR="008E28EC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Распределительный</w:t>
            </w:r>
          </w:p>
        </w:tc>
        <w:tc>
          <w:tcPr>
            <w:tcW w:w="4962" w:type="dxa"/>
            <w:gridSpan w:val="2"/>
          </w:tcPr>
          <w:p w14:paraId="74C79BD9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44F2AEBF" w14:textId="77777777" w:rsidTr="00547A98">
        <w:tc>
          <w:tcPr>
            <w:tcW w:w="2694" w:type="dxa"/>
            <w:vMerge/>
          </w:tcPr>
          <w:p w14:paraId="6FF5E995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480EEC38" w14:textId="77777777" w:rsidR="008E28EC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Соединительный</w:t>
            </w:r>
          </w:p>
        </w:tc>
        <w:tc>
          <w:tcPr>
            <w:tcW w:w="4962" w:type="dxa"/>
            <w:gridSpan w:val="2"/>
          </w:tcPr>
          <w:p w14:paraId="7F88FA2E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0870B6ED" w14:textId="77777777" w:rsidTr="00547A98">
        <w:tc>
          <w:tcPr>
            <w:tcW w:w="2694" w:type="dxa"/>
            <w:vMerge/>
          </w:tcPr>
          <w:p w14:paraId="2D26AEED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40119643" w14:textId="77777777" w:rsidR="008E28EC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Колодец-гаситель</w:t>
            </w:r>
          </w:p>
        </w:tc>
        <w:tc>
          <w:tcPr>
            <w:tcW w:w="4962" w:type="dxa"/>
            <w:gridSpan w:val="2"/>
          </w:tcPr>
          <w:p w14:paraId="7DBE4BD9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38F0BF79" w14:textId="77777777" w:rsidTr="00547A98">
        <w:tc>
          <w:tcPr>
            <w:tcW w:w="2694" w:type="dxa"/>
            <w:vMerge/>
          </w:tcPr>
          <w:p w14:paraId="67265592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44ADBA13" w14:textId="77777777" w:rsidR="008E28EC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Колодец отбора проб</w:t>
            </w:r>
          </w:p>
        </w:tc>
        <w:tc>
          <w:tcPr>
            <w:tcW w:w="4962" w:type="dxa"/>
            <w:gridSpan w:val="2"/>
          </w:tcPr>
          <w:p w14:paraId="57C8444A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78FD8F89" w14:textId="77777777" w:rsidTr="00547A98">
        <w:tc>
          <w:tcPr>
            <w:tcW w:w="2694" w:type="dxa"/>
            <w:vMerge/>
          </w:tcPr>
          <w:p w14:paraId="06EE50B7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664" w:type="dxa"/>
          </w:tcPr>
          <w:p w14:paraId="7F9B2217" w14:textId="77777777" w:rsidR="008E28EC" w:rsidRDefault="008E28EC" w:rsidP="00547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Колодец с корзиной</w:t>
            </w:r>
          </w:p>
        </w:tc>
        <w:tc>
          <w:tcPr>
            <w:tcW w:w="4962" w:type="dxa"/>
            <w:gridSpan w:val="2"/>
          </w:tcPr>
          <w:p w14:paraId="7D77D399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656F7C0F" w14:textId="77777777" w:rsidTr="00547A98">
        <w:tc>
          <w:tcPr>
            <w:tcW w:w="5358" w:type="dxa"/>
            <w:gridSpan w:val="2"/>
            <w:vAlign w:val="center"/>
          </w:tcPr>
          <w:p w14:paraId="32787DD2" w14:textId="77777777" w:rsidR="008E28EC" w:rsidRPr="00B94399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Предполагаемый диаметр колодца</w:t>
            </w:r>
          </w:p>
        </w:tc>
        <w:tc>
          <w:tcPr>
            <w:tcW w:w="2552" w:type="dxa"/>
          </w:tcPr>
          <w:p w14:paraId="537FAF4A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4748717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мм</w:t>
            </w:r>
          </w:p>
        </w:tc>
      </w:tr>
      <w:tr w:rsidR="008E28EC" w:rsidRPr="001E492C" w14:paraId="28AD9191" w14:textId="77777777" w:rsidTr="00547A98">
        <w:tc>
          <w:tcPr>
            <w:tcW w:w="5358" w:type="dxa"/>
            <w:gridSpan w:val="2"/>
            <w:vAlign w:val="center"/>
          </w:tcPr>
          <w:p w14:paraId="00F72B36" w14:textId="77777777" w:rsidR="008E28EC" w:rsidRPr="00B94399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Производительность поступающего стока</w:t>
            </w:r>
          </w:p>
        </w:tc>
        <w:tc>
          <w:tcPr>
            <w:tcW w:w="2552" w:type="dxa"/>
          </w:tcPr>
          <w:p w14:paraId="25416F57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A592356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л/с</w:t>
            </w:r>
          </w:p>
        </w:tc>
      </w:tr>
      <w:tr w:rsidR="008E28EC" w:rsidRPr="001E492C" w14:paraId="568064BE" w14:textId="77777777" w:rsidTr="00547A98">
        <w:tc>
          <w:tcPr>
            <w:tcW w:w="5358" w:type="dxa"/>
            <w:gridSpan w:val="2"/>
            <w:vAlign w:val="center"/>
          </w:tcPr>
          <w:p w14:paraId="25B63873" w14:textId="77777777" w:rsidR="008E28EC" w:rsidRPr="00B94399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Размещение: под газоном, под проезжей частью*</w:t>
            </w:r>
          </w:p>
        </w:tc>
        <w:tc>
          <w:tcPr>
            <w:tcW w:w="4962" w:type="dxa"/>
            <w:gridSpan w:val="2"/>
          </w:tcPr>
          <w:p w14:paraId="5AA06646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7C9FDB85" w14:textId="77777777" w:rsidTr="00547A98">
        <w:tc>
          <w:tcPr>
            <w:tcW w:w="5358" w:type="dxa"/>
            <w:gridSpan w:val="2"/>
            <w:vAlign w:val="center"/>
          </w:tcPr>
          <w:p w14:paraId="16A5BAA5" w14:textId="77777777" w:rsidR="008E28EC" w:rsidRPr="00B94399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Количество подводящих трубопроводов</w:t>
            </w:r>
          </w:p>
        </w:tc>
        <w:tc>
          <w:tcPr>
            <w:tcW w:w="2552" w:type="dxa"/>
          </w:tcPr>
          <w:p w14:paraId="6EF61BD0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295EC87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шт</w:t>
            </w:r>
            <w:proofErr w:type="spellEnd"/>
            <w:r w:rsidRPr="00FA2FAB">
              <w:rPr>
                <w:rFonts w:ascii="Calibri" w:hAnsi="Calibri"/>
              </w:rPr>
              <w:t>*</w:t>
            </w:r>
          </w:p>
        </w:tc>
      </w:tr>
      <w:tr w:rsidR="008E28EC" w:rsidRPr="001E492C" w14:paraId="07E2F5B3" w14:textId="77777777" w:rsidTr="00547A98">
        <w:tc>
          <w:tcPr>
            <w:tcW w:w="5358" w:type="dxa"/>
            <w:gridSpan w:val="2"/>
            <w:vAlign w:val="center"/>
          </w:tcPr>
          <w:p w14:paraId="1BB56D7D" w14:textId="77777777" w:rsidR="008E28EC" w:rsidRPr="00D445B2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Глубина заложения подводящих трубопроводов</w:t>
            </w:r>
          </w:p>
        </w:tc>
        <w:tc>
          <w:tcPr>
            <w:tcW w:w="2552" w:type="dxa"/>
          </w:tcPr>
          <w:p w14:paraId="1A3604BE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560A692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мм*</w:t>
            </w:r>
          </w:p>
        </w:tc>
      </w:tr>
      <w:tr w:rsidR="008E28EC" w:rsidRPr="001E492C" w14:paraId="6D09B6ED" w14:textId="77777777" w:rsidTr="00547A98">
        <w:tc>
          <w:tcPr>
            <w:tcW w:w="5358" w:type="dxa"/>
            <w:gridSpan w:val="2"/>
            <w:vAlign w:val="center"/>
          </w:tcPr>
          <w:p w14:paraId="28F89285" w14:textId="77777777" w:rsidR="008E28EC" w:rsidRPr="00D445B2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Количество отводящих трубопроводов</w:t>
            </w:r>
          </w:p>
        </w:tc>
        <w:tc>
          <w:tcPr>
            <w:tcW w:w="2552" w:type="dxa"/>
          </w:tcPr>
          <w:p w14:paraId="6319BE86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DAEFC16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шт</w:t>
            </w:r>
            <w:proofErr w:type="spellEnd"/>
            <w:r w:rsidRPr="00FA2FAB">
              <w:rPr>
                <w:rFonts w:ascii="Calibri" w:hAnsi="Calibri"/>
              </w:rPr>
              <w:t>*</w:t>
            </w:r>
          </w:p>
        </w:tc>
      </w:tr>
      <w:tr w:rsidR="008E28EC" w:rsidRPr="001E492C" w14:paraId="5D371FC7" w14:textId="77777777" w:rsidTr="00547A98">
        <w:tc>
          <w:tcPr>
            <w:tcW w:w="5358" w:type="dxa"/>
            <w:gridSpan w:val="2"/>
            <w:vAlign w:val="center"/>
          </w:tcPr>
          <w:p w14:paraId="28BB8155" w14:textId="77777777" w:rsidR="008E28EC" w:rsidRPr="00D445B2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Глубина заложения отводящих трубопроводов</w:t>
            </w:r>
          </w:p>
        </w:tc>
        <w:tc>
          <w:tcPr>
            <w:tcW w:w="2552" w:type="dxa"/>
          </w:tcPr>
          <w:p w14:paraId="3C5D6EA0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769B44F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мм*</w:t>
            </w:r>
          </w:p>
        </w:tc>
      </w:tr>
      <w:tr w:rsidR="008E28EC" w:rsidRPr="001E492C" w14:paraId="04C170B7" w14:textId="77777777" w:rsidTr="00547A98">
        <w:tc>
          <w:tcPr>
            <w:tcW w:w="5358" w:type="dxa"/>
            <w:gridSpan w:val="2"/>
            <w:vAlign w:val="center"/>
          </w:tcPr>
          <w:p w14:paraId="26CAF068" w14:textId="77777777" w:rsidR="008E28EC" w:rsidRPr="00D445B2" w:rsidRDefault="008E28EC" w:rsidP="00547A98">
            <w:pPr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Предусмотрение</w:t>
            </w:r>
            <w:proofErr w:type="spellEnd"/>
            <w:r w:rsidRPr="00FA2FAB">
              <w:rPr>
                <w:rFonts w:ascii="Calibri" w:hAnsi="Calibri"/>
              </w:rPr>
              <w:t xml:space="preserve"> лестницы из н/ж стали (да/нет)</w:t>
            </w:r>
          </w:p>
        </w:tc>
        <w:tc>
          <w:tcPr>
            <w:tcW w:w="4962" w:type="dxa"/>
            <w:gridSpan w:val="2"/>
          </w:tcPr>
          <w:p w14:paraId="52759AD3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58FAC531" w14:textId="77777777" w:rsidTr="00547A98">
        <w:tc>
          <w:tcPr>
            <w:tcW w:w="5358" w:type="dxa"/>
            <w:gridSpan w:val="2"/>
            <w:vAlign w:val="center"/>
          </w:tcPr>
          <w:p w14:paraId="0C0DCAB7" w14:textId="77777777" w:rsidR="008E28EC" w:rsidRPr="00D445B2" w:rsidRDefault="008E28EC" w:rsidP="00547A98">
            <w:pPr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Предусмотрение</w:t>
            </w:r>
            <w:proofErr w:type="spellEnd"/>
            <w:r w:rsidRPr="00FA2FAB">
              <w:rPr>
                <w:rFonts w:ascii="Calibri" w:hAnsi="Calibri"/>
              </w:rPr>
              <w:t xml:space="preserve"> запорной арматуры (да/нет)</w:t>
            </w:r>
          </w:p>
        </w:tc>
        <w:tc>
          <w:tcPr>
            <w:tcW w:w="2552" w:type="dxa"/>
          </w:tcPr>
          <w:p w14:paraId="082684BB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8BEC0E4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Ду</w:t>
            </w:r>
          </w:p>
        </w:tc>
      </w:tr>
      <w:tr w:rsidR="008E28EC" w:rsidRPr="001E492C" w14:paraId="30BFDC5C" w14:textId="77777777" w:rsidTr="00547A98">
        <w:tc>
          <w:tcPr>
            <w:tcW w:w="5358" w:type="dxa"/>
            <w:gridSpan w:val="2"/>
            <w:vAlign w:val="center"/>
          </w:tcPr>
          <w:p w14:paraId="276BC4E4" w14:textId="77777777" w:rsidR="008E28EC" w:rsidRPr="00D445B2" w:rsidRDefault="008E28EC" w:rsidP="00547A98">
            <w:pPr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Предусмотрение</w:t>
            </w:r>
            <w:proofErr w:type="spellEnd"/>
            <w:r w:rsidRPr="00FA2FAB">
              <w:rPr>
                <w:rFonts w:ascii="Calibri" w:hAnsi="Calibri"/>
              </w:rPr>
              <w:t xml:space="preserve"> </w:t>
            </w:r>
            <w:proofErr w:type="spellStart"/>
            <w:r w:rsidRPr="00FA2FAB">
              <w:rPr>
                <w:rFonts w:ascii="Calibri" w:hAnsi="Calibri"/>
              </w:rPr>
              <w:t>сороулавливающей</w:t>
            </w:r>
            <w:proofErr w:type="spellEnd"/>
            <w:r w:rsidRPr="00FA2FAB">
              <w:rPr>
                <w:rFonts w:ascii="Calibri" w:hAnsi="Calibri"/>
              </w:rPr>
              <w:t xml:space="preserve"> корзины (да/нет)</w:t>
            </w:r>
          </w:p>
        </w:tc>
        <w:tc>
          <w:tcPr>
            <w:tcW w:w="4962" w:type="dxa"/>
            <w:gridSpan w:val="2"/>
          </w:tcPr>
          <w:p w14:paraId="6C6D1B5E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58C9D7EA" w14:textId="77777777" w:rsidTr="00547A98">
        <w:tc>
          <w:tcPr>
            <w:tcW w:w="5358" w:type="dxa"/>
            <w:gridSpan w:val="2"/>
            <w:vAlign w:val="center"/>
          </w:tcPr>
          <w:p w14:paraId="4B758EF6" w14:textId="77777777" w:rsidR="008E28EC" w:rsidRPr="00D445B2" w:rsidRDefault="008E28EC" w:rsidP="00547A98">
            <w:pPr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Предусмотрение</w:t>
            </w:r>
            <w:proofErr w:type="spellEnd"/>
            <w:r w:rsidRPr="00FA2FAB">
              <w:rPr>
                <w:rFonts w:ascii="Calibri" w:hAnsi="Calibri"/>
              </w:rPr>
              <w:t xml:space="preserve"> чугунного люка (только при размещении под проезжей частью) (да/нет)</w:t>
            </w:r>
          </w:p>
        </w:tc>
        <w:tc>
          <w:tcPr>
            <w:tcW w:w="4962" w:type="dxa"/>
            <w:gridSpan w:val="2"/>
          </w:tcPr>
          <w:p w14:paraId="77FA4F87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3D9E284C" w14:textId="77777777" w:rsidTr="00547A98">
        <w:tc>
          <w:tcPr>
            <w:tcW w:w="5358" w:type="dxa"/>
            <w:gridSpan w:val="2"/>
            <w:vAlign w:val="center"/>
          </w:tcPr>
          <w:p w14:paraId="526D1F2C" w14:textId="77777777" w:rsidR="008E28EC" w:rsidRPr="00D445B2" w:rsidRDefault="008E28EC" w:rsidP="00547A98">
            <w:pPr>
              <w:rPr>
                <w:rFonts w:ascii="Calibri" w:hAnsi="Calibri"/>
              </w:rPr>
            </w:pPr>
            <w:proofErr w:type="spellStart"/>
            <w:r w:rsidRPr="00FA2FAB">
              <w:rPr>
                <w:rFonts w:ascii="Calibri" w:hAnsi="Calibri"/>
              </w:rPr>
              <w:t>Предусмотрение</w:t>
            </w:r>
            <w:proofErr w:type="spellEnd"/>
            <w:r w:rsidRPr="00FA2FAB">
              <w:rPr>
                <w:rFonts w:ascii="Calibri" w:hAnsi="Calibri"/>
              </w:rPr>
              <w:t xml:space="preserve"> расходомера (да/нет)</w:t>
            </w:r>
          </w:p>
        </w:tc>
        <w:tc>
          <w:tcPr>
            <w:tcW w:w="4962" w:type="dxa"/>
            <w:gridSpan w:val="2"/>
          </w:tcPr>
          <w:p w14:paraId="3F51BBCB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  <w:tr w:rsidR="008E28EC" w:rsidRPr="001E492C" w14:paraId="445E7E84" w14:textId="77777777" w:rsidTr="00547A98">
        <w:tc>
          <w:tcPr>
            <w:tcW w:w="5358" w:type="dxa"/>
            <w:gridSpan w:val="2"/>
            <w:vAlign w:val="center"/>
          </w:tcPr>
          <w:p w14:paraId="777CC55F" w14:textId="77777777" w:rsidR="008E28EC" w:rsidRPr="00D445B2" w:rsidRDefault="008E28EC" w:rsidP="00547A98">
            <w:pPr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Сейсмичность объекта (MSK-64),</w:t>
            </w:r>
          </w:p>
        </w:tc>
        <w:tc>
          <w:tcPr>
            <w:tcW w:w="2552" w:type="dxa"/>
          </w:tcPr>
          <w:p w14:paraId="08ACBE95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6181159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  <w:r w:rsidRPr="00FA2FAB">
              <w:rPr>
                <w:rFonts w:ascii="Calibri" w:hAnsi="Calibri"/>
              </w:rPr>
              <w:t>балл</w:t>
            </w:r>
          </w:p>
        </w:tc>
      </w:tr>
      <w:tr w:rsidR="008E28EC" w:rsidRPr="001E492C" w14:paraId="49F73290" w14:textId="77777777" w:rsidTr="00547A98">
        <w:tc>
          <w:tcPr>
            <w:tcW w:w="5358" w:type="dxa"/>
            <w:gridSpan w:val="2"/>
            <w:vAlign w:val="center"/>
          </w:tcPr>
          <w:p w14:paraId="7828591A" w14:textId="77777777" w:rsidR="008E28EC" w:rsidRPr="00FA2FAB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3EEF41C4" w14:textId="77777777" w:rsidR="008E28EC" w:rsidRPr="00B94399" w:rsidRDefault="008E28EC" w:rsidP="00547A9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BBAD7D6" w14:textId="77777777" w:rsidR="008E28EC" w:rsidRPr="00FA2FAB" w:rsidRDefault="008E28EC" w:rsidP="00547A98">
            <w:pPr>
              <w:jc w:val="center"/>
              <w:rPr>
                <w:rFonts w:ascii="Calibri" w:hAnsi="Calibri"/>
              </w:rPr>
            </w:pPr>
          </w:p>
        </w:tc>
      </w:tr>
    </w:tbl>
    <w:p w14:paraId="2B5BA80A" w14:textId="77777777" w:rsidR="008D6F2D" w:rsidRDefault="008D6F2D" w:rsidP="008D6F2D"/>
    <w:tbl>
      <w:tblPr>
        <w:tblStyle w:val="a7"/>
        <w:tblW w:w="7792" w:type="dxa"/>
        <w:tblInd w:w="-5" w:type="dxa"/>
        <w:tblLook w:val="04A0" w:firstRow="1" w:lastRow="0" w:firstColumn="1" w:lastColumn="0" w:noHBand="0" w:noVBand="1"/>
      </w:tblPr>
      <w:tblGrid>
        <w:gridCol w:w="468"/>
        <w:gridCol w:w="1239"/>
        <w:gridCol w:w="1391"/>
        <w:gridCol w:w="1318"/>
        <w:gridCol w:w="1715"/>
        <w:gridCol w:w="1661"/>
      </w:tblGrid>
      <w:tr w:rsidR="008E28EC" w:rsidRPr="00B94399" w14:paraId="2E83BCD3" w14:textId="77777777" w:rsidTr="008E28EC">
        <w:tc>
          <w:tcPr>
            <w:tcW w:w="468" w:type="dxa"/>
            <w:shd w:val="clear" w:color="auto" w:fill="8DB3E2" w:themeFill="text2" w:themeFillTint="66"/>
            <w:vAlign w:val="center"/>
          </w:tcPr>
          <w:p w14:paraId="764A466B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№</w:t>
            </w:r>
          </w:p>
        </w:tc>
        <w:tc>
          <w:tcPr>
            <w:tcW w:w="1239" w:type="dxa"/>
            <w:shd w:val="clear" w:color="auto" w:fill="8DB3E2" w:themeFill="text2" w:themeFillTint="66"/>
            <w:vAlign w:val="center"/>
          </w:tcPr>
          <w:p w14:paraId="1A7C7F51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Диаметр, мм</w:t>
            </w:r>
          </w:p>
        </w:tc>
        <w:tc>
          <w:tcPr>
            <w:tcW w:w="1391" w:type="dxa"/>
            <w:shd w:val="clear" w:color="auto" w:fill="8DB3E2" w:themeFill="text2" w:themeFillTint="66"/>
            <w:vAlign w:val="center"/>
          </w:tcPr>
          <w:p w14:paraId="352D176D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Материал</w:t>
            </w:r>
          </w:p>
        </w:tc>
        <w:tc>
          <w:tcPr>
            <w:tcW w:w="1318" w:type="dxa"/>
            <w:shd w:val="clear" w:color="auto" w:fill="8DB3E2" w:themeFill="text2" w:themeFillTint="66"/>
            <w:vAlign w:val="center"/>
          </w:tcPr>
          <w:p w14:paraId="1DE871A3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Тип, марка трубы</w:t>
            </w:r>
          </w:p>
        </w:tc>
        <w:tc>
          <w:tcPr>
            <w:tcW w:w="1715" w:type="dxa"/>
            <w:shd w:val="clear" w:color="auto" w:fill="8DB3E2" w:themeFill="text2" w:themeFillTint="66"/>
            <w:vAlign w:val="center"/>
          </w:tcPr>
          <w:p w14:paraId="795C472A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Тип соединения**</w:t>
            </w:r>
          </w:p>
        </w:tc>
        <w:tc>
          <w:tcPr>
            <w:tcW w:w="1661" w:type="dxa"/>
            <w:shd w:val="clear" w:color="auto" w:fill="8DB3E2" w:themeFill="text2" w:themeFillTint="66"/>
          </w:tcPr>
          <w:p w14:paraId="64230500" w14:textId="77777777" w:rsidR="008E28EC" w:rsidRPr="00FA2FAB" w:rsidRDefault="008E28EC" w:rsidP="00547A98">
            <w:pPr>
              <w:jc w:val="center"/>
              <w:rPr>
                <w:rFonts w:ascii="Calibri" w:hAnsi="Calibri"/>
                <w:b/>
              </w:rPr>
            </w:pPr>
            <w:r w:rsidRPr="00FA2FAB">
              <w:rPr>
                <w:rFonts w:ascii="Calibri" w:hAnsi="Calibri"/>
                <w:b/>
              </w:rPr>
              <w:t>Направление подключения (часы)</w:t>
            </w:r>
          </w:p>
        </w:tc>
      </w:tr>
      <w:tr w:rsidR="008E28EC" w:rsidRPr="00B94399" w14:paraId="05A7A797" w14:textId="77777777" w:rsidTr="008E28EC">
        <w:tc>
          <w:tcPr>
            <w:tcW w:w="468" w:type="dxa"/>
            <w:vAlign w:val="center"/>
          </w:tcPr>
          <w:p w14:paraId="0EEFACBE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vAlign w:val="center"/>
          </w:tcPr>
          <w:p w14:paraId="1BC2B072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16F7BA77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38B931C9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715" w:type="dxa"/>
          </w:tcPr>
          <w:p w14:paraId="33B7BB98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661" w:type="dxa"/>
          </w:tcPr>
          <w:p w14:paraId="2AA48C50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</w:tr>
      <w:tr w:rsidR="008E28EC" w:rsidRPr="00B94399" w14:paraId="3D2823F8" w14:textId="77777777" w:rsidTr="008E28EC">
        <w:tc>
          <w:tcPr>
            <w:tcW w:w="468" w:type="dxa"/>
            <w:vAlign w:val="center"/>
          </w:tcPr>
          <w:p w14:paraId="0BD50D1F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vAlign w:val="center"/>
          </w:tcPr>
          <w:p w14:paraId="076519C2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4C99E37E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46B94592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715" w:type="dxa"/>
          </w:tcPr>
          <w:p w14:paraId="4CAEC1FD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661" w:type="dxa"/>
          </w:tcPr>
          <w:p w14:paraId="6754D97B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</w:tr>
      <w:tr w:rsidR="008E28EC" w:rsidRPr="00B94399" w14:paraId="2F9B0AC9" w14:textId="77777777" w:rsidTr="008E28EC">
        <w:tc>
          <w:tcPr>
            <w:tcW w:w="468" w:type="dxa"/>
          </w:tcPr>
          <w:p w14:paraId="47F8A43B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239" w:type="dxa"/>
          </w:tcPr>
          <w:p w14:paraId="28C13BAF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181B70A8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6FBDACD4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715" w:type="dxa"/>
          </w:tcPr>
          <w:p w14:paraId="5A9C2C03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661" w:type="dxa"/>
          </w:tcPr>
          <w:p w14:paraId="3451579E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</w:tr>
      <w:tr w:rsidR="008E28EC" w:rsidRPr="00B94399" w14:paraId="4202DAC7" w14:textId="77777777" w:rsidTr="008E28EC">
        <w:tc>
          <w:tcPr>
            <w:tcW w:w="468" w:type="dxa"/>
          </w:tcPr>
          <w:p w14:paraId="69F9984F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239" w:type="dxa"/>
          </w:tcPr>
          <w:p w14:paraId="2754FFFE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14:paraId="02ED7F54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14:paraId="6C3A7B00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715" w:type="dxa"/>
          </w:tcPr>
          <w:p w14:paraId="1A8DA5C4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  <w:tc>
          <w:tcPr>
            <w:tcW w:w="1661" w:type="dxa"/>
          </w:tcPr>
          <w:p w14:paraId="471D16DC" w14:textId="77777777" w:rsidR="008E28EC" w:rsidRPr="00B94399" w:rsidRDefault="008E28EC" w:rsidP="00547A98">
            <w:pPr>
              <w:rPr>
                <w:rFonts w:ascii="Calibri" w:hAnsi="Calibri"/>
              </w:rPr>
            </w:pPr>
          </w:p>
        </w:tc>
      </w:tr>
    </w:tbl>
    <w:p w14:paraId="028FCA81" w14:textId="77777777" w:rsidR="008D6F2D" w:rsidRDefault="008D6F2D" w:rsidP="002959A3">
      <w:pPr>
        <w:pStyle w:val="ac"/>
        <w:rPr>
          <w:rFonts w:cstheme="minorHAnsi"/>
          <w:sz w:val="24"/>
          <w:szCs w:val="24"/>
        </w:rPr>
      </w:pPr>
    </w:p>
    <w:sectPr w:rsidR="008D6F2D" w:rsidSect="00531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D986" w14:textId="77777777" w:rsidR="00224EC4" w:rsidRDefault="00224EC4">
      <w:r>
        <w:separator/>
      </w:r>
    </w:p>
  </w:endnote>
  <w:endnote w:type="continuationSeparator" w:id="0">
    <w:p w14:paraId="662B5594" w14:textId="77777777" w:rsidR="00224EC4" w:rsidRDefault="002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6EC3" w14:textId="77777777" w:rsidR="00ED3A3C" w:rsidRDefault="00ED3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A837" w14:textId="08030AF0" w:rsidR="00532291" w:rsidRPr="00ED3A3C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>ВОЛГОГРАД</w:t>
    </w:r>
  </w:p>
  <w:p w14:paraId="4B8F2716" w14:textId="77777777" w:rsidR="00FA7B2F" w:rsidRPr="00532291" w:rsidRDefault="00FA7B2F" w:rsidP="00532291">
    <w:pPr>
      <w:rPr>
        <w:sz w:val="20"/>
        <w:szCs w:val="20"/>
      </w:rPr>
    </w:pPr>
  </w:p>
  <w:p w14:paraId="4DDB606A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6735" w14:textId="77777777" w:rsidR="00ED3A3C" w:rsidRDefault="00ED3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E57A" w14:textId="77777777" w:rsidR="00224EC4" w:rsidRDefault="00224EC4">
      <w:r>
        <w:separator/>
      </w:r>
    </w:p>
  </w:footnote>
  <w:footnote w:type="continuationSeparator" w:id="0">
    <w:p w14:paraId="09D47583" w14:textId="77777777" w:rsidR="00224EC4" w:rsidRDefault="0022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2623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47E7D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2505B724" wp14:editId="674F9B58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2F39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74077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CCC41FE" wp14:editId="230CA28A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590581A9" w14:textId="31B49F3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AB55D0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434C1613" w14:textId="2318F68E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AB55D0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AB55D0">
      <w:rPr>
        <w:color w:val="17365D" w:themeColor="text2" w:themeShade="BF"/>
      </w:rPr>
      <w:t>5</w:t>
    </w:r>
  </w:p>
  <w:p w14:paraId="58F79D09" w14:textId="0FB759F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2E503CB6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5735CECF" w14:textId="1FBC3496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C0993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C0993">
      <w:rPr>
        <w:color w:val="17365D" w:themeColor="text2" w:themeShade="BF"/>
      </w:rPr>
      <w:t>:</w:t>
    </w:r>
    <w:r w:rsidR="00ED3A3C" w:rsidRPr="00ED3A3C">
      <w:t xml:space="preserve"> </w:t>
    </w:r>
    <w:proofErr w:type="spellStart"/>
    <w:r w:rsidR="00ED3A3C">
      <w:rPr>
        <w:lang w:val="en-US"/>
      </w:rPr>
      <w:t>akvapolimerst</w:t>
    </w:r>
    <w:proofErr w:type="spellEnd"/>
    <w:r w:rsidR="00ED3A3C" w:rsidRPr="00ED3A3C">
      <w:t>@</w:t>
    </w:r>
    <w:r w:rsidR="00ED3A3C">
      <w:rPr>
        <w:lang w:val="en-US"/>
      </w:rPr>
      <w:t>mail</w:t>
    </w:r>
    <w:r w:rsidR="00ED3A3C" w:rsidRPr="00ED3A3C">
      <w:t>.</w:t>
    </w:r>
    <w:proofErr w:type="spellStart"/>
    <w:r w:rsidR="00ED3A3C">
      <w:rPr>
        <w:lang w:val="en-US"/>
      </w:rPr>
      <w:t>ru</w:t>
    </w:r>
    <w:proofErr w:type="spellEnd"/>
  </w:p>
  <w:p w14:paraId="464BB9FC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622AC9C4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1E8B6083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4E5E" w14:textId="77777777" w:rsidR="008A6456" w:rsidRDefault="00000000">
    <w:pPr>
      <w:pStyle w:val="a5"/>
    </w:pPr>
    <w:r>
      <w:rPr>
        <w:noProof/>
      </w:rPr>
      <w:pict w14:anchorId="36C44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0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887175812">
    <w:abstractNumId w:val="9"/>
  </w:num>
  <w:num w:numId="2" w16cid:durableId="1319841753">
    <w:abstractNumId w:val="5"/>
  </w:num>
  <w:num w:numId="3" w16cid:durableId="150372140">
    <w:abstractNumId w:val="4"/>
  </w:num>
  <w:num w:numId="4" w16cid:durableId="1246063793">
    <w:abstractNumId w:val="7"/>
  </w:num>
  <w:num w:numId="5" w16cid:durableId="1616131183">
    <w:abstractNumId w:val="6"/>
  </w:num>
  <w:num w:numId="6" w16cid:durableId="1121264511">
    <w:abstractNumId w:val="8"/>
  </w:num>
  <w:num w:numId="7" w16cid:durableId="2069766695">
    <w:abstractNumId w:val="2"/>
  </w:num>
  <w:num w:numId="8" w16cid:durableId="348992089">
    <w:abstractNumId w:val="0"/>
  </w:num>
  <w:num w:numId="9" w16cid:durableId="762654585">
    <w:abstractNumId w:val="3"/>
  </w:num>
  <w:num w:numId="10" w16cid:durableId="1744788501">
    <w:abstractNumId w:val="10"/>
  </w:num>
  <w:num w:numId="11" w16cid:durableId="3109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A58D1"/>
    <w:rsid w:val="001D6CEB"/>
    <w:rsid w:val="001D7032"/>
    <w:rsid w:val="001D71A0"/>
    <w:rsid w:val="001F22E1"/>
    <w:rsid w:val="00224EC4"/>
    <w:rsid w:val="00245ED7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361CB"/>
    <w:rsid w:val="00442783"/>
    <w:rsid w:val="00463AD9"/>
    <w:rsid w:val="00471836"/>
    <w:rsid w:val="00477750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550DF"/>
    <w:rsid w:val="005712F5"/>
    <w:rsid w:val="005A31E2"/>
    <w:rsid w:val="005A7A80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6F74AD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1C39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B55D0"/>
    <w:rsid w:val="00AC1B89"/>
    <w:rsid w:val="00AC6A58"/>
    <w:rsid w:val="00AD75FD"/>
    <w:rsid w:val="00AE5352"/>
    <w:rsid w:val="00AE5762"/>
    <w:rsid w:val="00AF4400"/>
    <w:rsid w:val="00B11320"/>
    <w:rsid w:val="00B2299F"/>
    <w:rsid w:val="00B32E3B"/>
    <w:rsid w:val="00B36B10"/>
    <w:rsid w:val="00B5668A"/>
    <w:rsid w:val="00B67441"/>
    <w:rsid w:val="00BC03BF"/>
    <w:rsid w:val="00BE3BE6"/>
    <w:rsid w:val="00BE4532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ED3A3C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3EFC3161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1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7C42-4738-4B0C-AA3F-883EFCBD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2024-11-22T06:49:00Z</dcterms:created>
  <dcterms:modified xsi:type="dcterms:W3CDTF">2024-11-22T06:49:00Z</dcterms:modified>
</cp:coreProperties>
</file>